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3" w:rsidRPr="00E53383" w:rsidRDefault="00E53383" w:rsidP="00E53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5338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ПРОГРАММА-МИНИМУМ</w:t>
      </w:r>
    </w:p>
    <w:p w:rsidR="00E53383" w:rsidRPr="00E53383" w:rsidRDefault="00E53383" w:rsidP="00E53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5338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кандидатского экзамена по специальности</w:t>
      </w:r>
    </w:p>
    <w:p w:rsidR="001357E0" w:rsidRPr="001357E0" w:rsidRDefault="00E53383" w:rsidP="00E53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5338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5.7.1– </w:t>
      </w:r>
      <w:r w:rsidR="001357E0" w:rsidRPr="001357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«Онтология и теория познания»</w:t>
      </w:r>
    </w:p>
    <w:p w:rsidR="00E53383" w:rsidRDefault="00E53383" w:rsidP="00584161">
      <w:pP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584161" w:rsidRPr="00584161" w:rsidRDefault="00584161" w:rsidP="005A19FC">
      <w:pPr>
        <w:ind w:firstLine="708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Цель проведения кандидатского экзамена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Целью проведения кандидатского экзамена по специальной дисциплине является оценка 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степени подготовленности соискателя ученой степени кандидата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наук (аспиранта/прикрепленного </w:t>
      </w: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лица) к проведению научных исследований по научной специальн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ости 5.7.1. Онтология и теория </w:t>
      </w: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познания и отрасли науки: философские науки, по которой подготавливаетс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 или подготовлена диссертация;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– проверка </w:t>
      </w:r>
      <w:proofErr w:type="spellStart"/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сформированности</w:t>
      </w:r>
      <w:proofErr w:type="spellEnd"/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умений в области онтологии и теории познания, использования 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междисциплинарных установок и общенаучных понятий в решении комплексных задач теории и 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практики в конкретно научной исследовательской деятельности;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– владение основными философскими категориями и философскими методами на уровне, 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позволяющем получать качественные результаты при решении теоретических и прикладных задач 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области философских дисциплин;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– получение практических навыков аргументации в обосновании научного статуса и актуальности 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конкретной исследовательской задачи, в работе с внеэмпирическими методами оценки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выдвигаемых проблем и гипотез.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Сдача кандидатских экзаменов обязательна для присуждения ученой степени кандидата наук.</w:t>
      </w:r>
    </w:p>
    <w:p w:rsidR="00584161" w:rsidRPr="00584161" w:rsidRDefault="00584161" w:rsidP="005A19FC">
      <w:pPr>
        <w:ind w:firstLine="708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Задачи, решаемые в ходе сдачи кандидатского экзамена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ходе сдачи кандидатского экзамена необходимо оценить: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– способность к критическому анализу и оценке современных научных достижений, 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генерированию новых идей при решении исследовательских и прак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тических задач, в том числе в </w:t>
      </w: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междисциплинарных областях;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– способность проектировать и осуществлять комплексные исследования, в том числе </w:t>
      </w:r>
    </w:p>
    <w:p w:rsidR="00584161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междисциплинарные, на основе целостного системного научного мировоззрения с </w:t>
      </w:r>
    </w:p>
    <w:p w:rsidR="0099105E" w:rsidRPr="00584161" w:rsidRDefault="00584161" w:rsidP="0058416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8416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использованием знаний в области онтологии и теории познания;</w:t>
      </w:r>
    </w:p>
    <w:p w:rsidR="00D540AE" w:rsidRPr="00584161" w:rsidRDefault="00584161" w:rsidP="005A19F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4161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D540AE" w:rsidRPr="00584161">
        <w:rPr>
          <w:rFonts w:ascii="Times New Roman" w:hAnsi="Times New Roman" w:cs="Times New Roman"/>
          <w:b/>
          <w:sz w:val="24"/>
          <w:szCs w:val="24"/>
        </w:rPr>
        <w:t xml:space="preserve"> оценки уровня знаний соискателя ученой степени кандидата наук</w:t>
      </w:r>
    </w:p>
    <w:p w:rsidR="00D540AE" w:rsidRPr="00584161" w:rsidRDefault="00D540AE" w:rsidP="00584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161">
        <w:rPr>
          <w:rFonts w:ascii="Times New Roman" w:hAnsi="Times New Roman" w:cs="Times New Roman"/>
          <w:b/>
          <w:sz w:val="24"/>
          <w:szCs w:val="24"/>
        </w:rPr>
        <w:t xml:space="preserve"> Оценка уровня знаний соискателя ученой степени кандидата наук определяется </w:t>
      </w:r>
    </w:p>
    <w:p w:rsidR="00D540AE" w:rsidRPr="00584161" w:rsidRDefault="00D540AE" w:rsidP="00584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161">
        <w:rPr>
          <w:rFonts w:ascii="Times New Roman" w:hAnsi="Times New Roman" w:cs="Times New Roman"/>
          <w:b/>
          <w:sz w:val="24"/>
          <w:szCs w:val="24"/>
        </w:rPr>
        <w:t xml:space="preserve">экзаменационными комиссиями по пятибалльной системе: «отлично», «хорошо», </w:t>
      </w:r>
    </w:p>
    <w:p w:rsidR="00D540AE" w:rsidRPr="00584161" w:rsidRDefault="00D540AE" w:rsidP="00584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161">
        <w:rPr>
          <w:rFonts w:ascii="Times New Roman" w:hAnsi="Times New Roman" w:cs="Times New Roman"/>
          <w:b/>
          <w:sz w:val="24"/>
          <w:szCs w:val="24"/>
        </w:rPr>
        <w:lastRenderedPageBreak/>
        <w:t>«удовлетворительно», «неудовлетворительно».</w:t>
      </w:r>
    </w:p>
    <w:p w:rsidR="00D540AE" w:rsidRPr="00584161" w:rsidRDefault="00D540AE" w:rsidP="005A19F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4161">
        <w:rPr>
          <w:rFonts w:ascii="Times New Roman" w:hAnsi="Times New Roman" w:cs="Times New Roman"/>
          <w:b/>
          <w:sz w:val="24"/>
          <w:szCs w:val="24"/>
        </w:rPr>
        <w:t xml:space="preserve"> При оценке знаний и уровня подготовки соискателя ученой степени кандидата наук, </w:t>
      </w:r>
    </w:p>
    <w:p w:rsidR="00D540AE" w:rsidRPr="00584161" w:rsidRDefault="00D540AE" w:rsidP="00584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161">
        <w:rPr>
          <w:rFonts w:ascii="Times New Roman" w:hAnsi="Times New Roman" w:cs="Times New Roman"/>
          <w:b/>
          <w:sz w:val="24"/>
          <w:szCs w:val="24"/>
        </w:rPr>
        <w:t>определяется: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– уровень освоения материала, предусмотренного программой кандидатского экзамена;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– умение использовать теоретические знания при выполнении практических задач;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– обоснованность, четкость, краткость изложения ответа.</w:t>
      </w:r>
    </w:p>
    <w:p w:rsidR="00D540AE" w:rsidRPr="00584161" w:rsidRDefault="00D540AE" w:rsidP="00584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 </w:t>
      </w:r>
      <w:r w:rsidR="005A19FC">
        <w:rPr>
          <w:rFonts w:ascii="Times New Roman" w:hAnsi="Times New Roman" w:cs="Times New Roman"/>
          <w:sz w:val="24"/>
          <w:szCs w:val="24"/>
        </w:rPr>
        <w:tab/>
      </w:r>
      <w:r w:rsidRPr="00584161">
        <w:rPr>
          <w:rFonts w:ascii="Times New Roman" w:hAnsi="Times New Roman" w:cs="Times New Roman"/>
          <w:b/>
          <w:sz w:val="24"/>
          <w:szCs w:val="24"/>
        </w:rPr>
        <w:t xml:space="preserve">Общими критериями, определяющими оценку уровня знаний соискателя ученой </w:t>
      </w:r>
    </w:p>
    <w:p w:rsidR="00D540AE" w:rsidRPr="00584161" w:rsidRDefault="00D540AE" w:rsidP="00584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161">
        <w:rPr>
          <w:rFonts w:ascii="Times New Roman" w:hAnsi="Times New Roman" w:cs="Times New Roman"/>
          <w:b/>
          <w:sz w:val="24"/>
          <w:szCs w:val="24"/>
        </w:rPr>
        <w:t>степени кандидата наук, являются: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– для оценки «отлично»: наличие глубоких и исчерпывающих знаний в объеме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пройденного программного материала, правильные и уверенные действия по применению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полученных знаний на практике, грамотное и логически стройное изложение материала при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ответе, знание дополнительно рекомендованной литературы;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– для оценки «хорошо»: наличие твердых и достаточно полных знаний программного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материала, незначительные ошибки при освещении заданных вопросов, правильные действия по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применению знаний на практике, четкое изложение материала;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– для оценки «удовлетворительно»: наличие твердых знаний пройденного материала,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изложение ответов с ошибками, уверенно исправляемыми после дополнительных вопросов,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необходимость наводящих вопросов, правильные действия по применению знаний на практике;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– для оценки «неудовлетворительно»: наличие грубых ошибок в ответе, непонимание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сущности излагаемого вопроса, неумение применять знания на практике, неуверенность и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неточность ответов на дополнительные и наводящие вопросы.</w:t>
      </w:r>
    </w:p>
    <w:p w:rsidR="00D540AE" w:rsidRPr="00584161" w:rsidRDefault="00D540AE" w:rsidP="005A19F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 </w:t>
      </w:r>
      <w:r w:rsidRPr="00584161">
        <w:rPr>
          <w:rFonts w:ascii="Times New Roman" w:hAnsi="Times New Roman" w:cs="Times New Roman"/>
          <w:b/>
          <w:sz w:val="24"/>
          <w:szCs w:val="24"/>
        </w:rPr>
        <w:t>Методические указания по подготовке к сдаче кандидатского экзамена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При подготовке к кандидатскому экзамену рекомендуется: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Внимательно прочесть источники в списке рекомендуемой литературы и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проанализировать информацию.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Сделать выписки (конспект) необходимой информации в соответствии с темами и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экзаменационными вопросами.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Систематизировать и классифицировать полученные данные по тематическим разделам и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экзаменационным вопросам.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lastRenderedPageBreak/>
        <w:t>Составить рабочие записи – ключевые опорные пункты в со</w:t>
      </w:r>
      <w:r w:rsidR="00584161">
        <w:rPr>
          <w:rFonts w:ascii="Times New Roman" w:hAnsi="Times New Roman" w:cs="Times New Roman"/>
          <w:sz w:val="24"/>
          <w:szCs w:val="24"/>
        </w:rPr>
        <w:t xml:space="preserve">ответствии с логикой ответа на </w:t>
      </w:r>
      <w:r w:rsidRPr="00D540AE">
        <w:rPr>
          <w:rFonts w:ascii="Times New Roman" w:hAnsi="Times New Roman" w:cs="Times New Roman"/>
          <w:sz w:val="24"/>
          <w:szCs w:val="24"/>
        </w:rPr>
        <w:t>экзаменационные вопросы.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Подобрать необходимую иллюстративную информацию по содержанию ответа на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экзаменационные вопросы.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В ходе подготовки к выполнению практического задания обучающийся </w:t>
      </w:r>
    </w:p>
    <w:p w:rsid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анализирует результаты диссертационного исследования.</w:t>
      </w:r>
    </w:p>
    <w:p w:rsidR="00584161" w:rsidRPr="001357E0" w:rsidRDefault="00584161" w:rsidP="005A19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Перечень вопросов для подготовки к кандидатскому экзамену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Проблема оснований философского знания.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Определение понятия истинности для формализованных языков: схема А. Тарского.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Проблема истинности философского знания.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Дискурс и текст. Критерии текстуальности. Художественный и философский текст: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специфика референции.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Аристотелевский “Органон” как единство философской и научной методологии.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Онтология культуры русской религиозной философии (В. Соловьев, С. Булгаков, П.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Флоренский, С. Франк).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«Размышления о методе» Р. Декарта.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 Науки о природе и науки о культуре: классическая и современные постановки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проблемы.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 Трансцендентализм И. Канта.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 Проблема онтологического статуса культурных явлений.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11 Л. </w:t>
      </w:r>
      <w:proofErr w:type="spellStart"/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Витгенштейн</w:t>
      </w:r>
      <w:proofErr w:type="spellEnd"/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 языке и языковых играх.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 Современные эпистемологические концепции сознания.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 Коммуникативная и когнитивная функции языка.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 «Научный реализм» и конструктивизм: проблема «конструирования» реальности.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15 Эмпирическое знание и его структура.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16 «Онтология» как предмет формальных (логических, семантических, лингвистических)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исследований.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17 Теоретическое знание и его структура.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 Системный подход. Основные понятия и проблемы.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19 Гипотетико-дедуктивный метод и его применение в естественных науках.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 Эволюционная эпистемология: основные подходы, понятия, проблемы.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21 Герменевтический метод в социальном и гуманитарном научном знании.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22 Социальная эпистемология: проблемы и представители.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23 У. </w:t>
      </w:r>
      <w:proofErr w:type="spellStart"/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Куайн</w:t>
      </w:r>
      <w:proofErr w:type="spellEnd"/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гипотеза лингвистической относительности.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24 Рациональность: критерии и типы научной рациональности.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25 Структура и функции научной теории. Особенности теоретической структуры в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социальных науках.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26 Взаимосвязь между философской онтологией и методами обоснования в науке.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27 Роль ценностей в структуре научного знания.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28 Неклассические онтологии и социокультурный контекст.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29 Проблема </w:t>
      </w:r>
      <w:proofErr w:type="spellStart"/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самотождественности</w:t>
      </w:r>
      <w:proofErr w:type="spellEnd"/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«Я»: (Д. Юм, И. Кант, Г. Гегель).</w:t>
      </w:r>
    </w:p>
    <w:p w:rsidR="00584161" w:rsidRPr="001357E0" w:rsidRDefault="00584161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30 Неклассические парадигмы онтологии: плюрализм принципов.</w:t>
      </w:r>
    </w:p>
    <w:p w:rsidR="00584161" w:rsidRDefault="00584161" w:rsidP="00584161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40AE" w:rsidRPr="00584161" w:rsidRDefault="00D540AE" w:rsidP="005A19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4161">
        <w:rPr>
          <w:rFonts w:ascii="Times New Roman" w:hAnsi="Times New Roman" w:cs="Times New Roman"/>
          <w:b/>
          <w:sz w:val="24"/>
          <w:szCs w:val="24"/>
        </w:rPr>
        <w:t>Перечень рекомендуемой литературы</w:t>
      </w:r>
    </w:p>
    <w:p w:rsidR="00D540AE" w:rsidRPr="00584161" w:rsidRDefault="00D540AE" w:rsidP="005A19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4161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lastRenderedPageBreak/>
        <w:t>1. Губин В.Д. Онтология. Проблема бытия в современной европейской философии М., 1998. 191 с. [Электронный ресурс]// URL: https://studfiles.net/preview/3652772/ (дата обращения</w:t>
      </w:r>
      <w:r w:rsidR="00584161">
        <w:rPr>
          <w:rFonts w:ascii="Times New Roman" w:hAnsi="Times New Roman" w:cs="Times New Roman"/>
          <w:sz w:val="24"/>
          <w:szCs w:val="24"/>
        </w:rPr>
        <w:t xml:space="preserve">: </w:t>
      </w:r>
      <w:r w:rsidRPr="00D540AE">
        <w:rPr>
          <w:rFonts w:ascii="Times New Roman" w:hAnsi="Times New Roman" w:cs="Times New Roman"/>
          <w:sz w:val="24"/>
          <w:szCs w:val="24"/>
        </w:rPr>
        <w:t>16.06.2018 г.)</w:t>
      </w:r>
    </w:p>
    <w:p w:rsidR="00D540AE" w:rsidRPr="00D540AE" w:rsidRDefault="00991A64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40AE" w:rsidRPr="00D540AE">
        <w:rPr>
          <w:rFonts w:ascii="Times New Roman" w:hAnsi="Times New Roman" w:cs="Times New Roman"/>
          <w:sz w:val="24"/>
          <w:szCs w:val="24"/>
        </w:rPr>
        <w:t xml:space="preserve">. Зотов А. Ф. Современная западная философия [Электронный ресурс]. М., 2010. 608 с.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Доступ к тексту электронного издания возможен через Электронно-библиотечную систему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«Университетская библиотека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>» URL:http://www.biblioclub.ru/book</w:t>
      </w:r>
    </w:p>
    <w:p w:rsidR="00D540AE" w:rsidRPr="00D540AE" w:rsidRDefault="00991A64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40AE" w:rsidRPr="00D540AE">
        <w:rPr>
          <w:rFonts w:ascii="Times New Roman" w:hAnsi="Times New Roman" w:cs="Times New Roman"/>
          <w:sz w:val="24"/>
          <w:szCs w:val="24"/>
        </w:rPr>
        <w:t xml:space="preserve">. Миронов В.В., Иванов А.П. Онтология и теория познания: Учебник. М., 2005. 447с.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[Электронный ресурс]// URL: 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http://platona.net/load/knigi_po_filosofii/uchebnye_posobija_uchebniki/mironov_v_v_ivanov_a_v_ontol</w:t>
      </w:r>
    </w:p>
    <w:p w:rsidR="00D540AE" w:rsidRPr="00D540AE" w:rsidRDefault="00D540AE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40AE">
        <w:rPr>
          <w:rFonts w:ascii="Times New Roman" w:hAnsi="Times New Roman" w:cs="Times New Roman"/>
          <w:sz w:val="24"/>
          <w:szCs w:val="24"/>
        </w:rPr>
        <w:t>ogija_i_teorija_poznanija_uchebnik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>/27-1-0-2748 (дата обращения: 16.06.2018 г.)</w:t>
      </w:r>
    </w:p>
    <w:p w:rsidR="00D540AE" w:rsidRPr="00D540AE" w:rsidRDefault="00991A64" w:rsidP="0058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40AE" w:rsidRPr="00D540AE">
        <w:rPr>
          <w:rFonts w:ascii="Times New Roman" w:hAnsi="Times New Roman" w:cs="Times New Roman"/>
          <w:sz w:val="24"/>
          <w:szCs w:val="24"/>
        </w:rPr>
        <w:t xml:space="preserve">. Основы онтологии: учебное пособие: под ред. Ф. Ф. </w:t>
      </w:r>
      <w:proofErr w:type="spellStart"/>
      <w:r w:rsidR="00D540AE" w:rsidRPr="00D540AE">
        <w:rPr>
          <w:rFonts w:ascii="Times New Roman" w:hAnsi="Times New Roman" w:cs="Times New Roman"/>
          <w:sz w:val="24"/>
          <w:szCs w:val="24"/>
        </w:rPr>
        <w:t>Вяккерева</w:t>
      </w:r>
      <w:proofErr w:type="spellEnd"/>
      <w:r w:rsidR="00D540AE" w:rsidRPr="00D540AE">
        <w:rPr>
          <w:rFonts w:ascii="Times New Roman" w:hAnsi="Times New Roman" w:cs="Times New Roman"/>
          <w:sz w:val="24"/>
          <w:szCs w:val="24"/>
        </w:rPr>
        <w:t xml:space="preserve">, В. Г. Иванова, Б. И. </w:t>
      </w:r>
    </w:p>
    <w:p w:rsidR="00991A64" w:rsidRDefault="00D540AE" w:rsidP="0099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D540AE">
        <w:rPr>
          <w:rFonts w:ascii="Times New Roman" w:hAnsi="Times New Roman" w:cs="Times New Roman"/>
          <w:sz w:val="24"/>
          <w:szCs w:val="24"/>
        </w:rPr>
        <w:t>Липского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>, Б. В. Маркова. СПб., 1997. 280 с.</w:t>
      </w:r>
      <w:r w:rsidR="00991A64" w:rsidRPr="00991A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991A64" w:rsidRPr="0099105E" w:rsidRDefault="00991A64" w:rsidP="0099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 </w:t>
      </w:r>
      <w:r w:rsidRPr="009910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Хайдеггер М. Бытие и время.</w:t>
      </w:r>
    </w:p>
    <w:p w:rsidR="00D540AE" w:rsidRPr="0099105E" w:rsidRDefault="00D540AE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 </w:t>
      </w:r>
      <w:r w:rsidRPr="009910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Кант И. Критика чистого разума.</w:t>
      </w:r>
    </w:p>
    <w:p w:rsidR="00D540AE" w:rsidRPr="0099105E" w:rsidRDefault="00D540AE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</w:t>
      </w:r>
      <w:r w:rsidRPr="009910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Гегель Г. Энциклопедия философских наук.</w:t>
      </w:r>
    </w:p>
    <w:p w:rsidR="00D540AE" w:rsidRPr="0099105E" w:rsidRDefault="00D540AE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8.</w:t>
      </w:r>
      <w:r w:rsidRPr="009910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Ленин В. И. Материализм и эмпириокритицизм.</w:t>
      </w:r>
    </w:p>
    <w:p w:rsidR="00D540AE" w:rsidRPr="0099105E" w:rsidRDefault="00D540AE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9.</w:t>
      </w:r>
      <w:r w:rsidRPr="009910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Лукач Д. К онтологии общественного бытия.</w:t>
      </w:r>
    </w:p>
    <w:p w:rsidR="00D540AE" w:rsidRPr="0099105E" w:rsidRDefault="00D540AE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10.</w:t>
      </w:r>
      <w:r w:rsidRPr="009910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Риккерт Г. Науки о природе и науки о культуре.</w:t>
      </w:r>
    </w:p>
    <w:p w:rsidR="00D540AE" w:rsidRPr="0099105E" w:rsidRDefault="00D540AE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11.</w:t>
      </w:r>
      <w:r w:rsidRPr="009910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Гуссерль Э. Кризис европейских наук и трансцендентальная феноменология.</w:t>
      </w:r>
    </w:p>
    <w:p w:rsidR="00D540AE" w:rsidRPr="0099105E" w:rsidRDefault="00D540AE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12.</w:t>
      </w:r>
      <w:r w:rsidRPr="009910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Поппер К. Логика научного исследования.</w:t>
      </w:r>
    </w:p>
    <w:p w:rsidR="00D540AE" w:rsidRPr="0099105E" w:rsidRDefault="00D540AE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13.</w:t>
      </w:r>
      <w:r w:rsidRPr="009910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Витгенштейн Л. Логико-философский трактат.</w:t>
      </w:r>
    </w:p>
    <w:p w:rsidR="00D540AE" w:rsidRPr="0099105E" w:rsidRDefault="00D540AE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14.</w:t>
      </w:r>
      <w:r w:rsidRPr="009910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Гадамер Х-Г. Истина и метод.</w:t>
      </w:r>
    </w:p>
    <w:p w:rsidR="00D540AE" w:rsidRPr="0099105E" w:rsidRDefault="00D540AE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15.</w:t>
      </w:r>
      <w:r w:rsidRPr="009910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Полани М. Личностное знание.</w:t>
      </w:r>
    </w:p>
    <w:p w:rsidR="00D540AE" w:rsidRPr="0099105E" w:rsidRDefault="00D540AE" w:rsidP="0058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16.</w:t>
      </w:r>
      <w:r w:rsidRPr="009910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Ортега-и-Гассет Х. Человек и люди.</w:t>
      </w:r>
    </w:p>
    <w:p w:rsidR="00D540AE" w:rsidRPr="00584161" w:rsidRDefault="00D540AE" w:rsidP="005A19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4161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Ажимов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 Ф.Е.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Онтолого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 - метафизические проекты современной западноевропейской 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философии // Вопросы философии. 2007. № 9. С. 145-153.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2. Бытие: коллективная монография: под ред. А.Ф.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Кудряшева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. Уфа: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>, 2001. 266с.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3. Гайденко П.П. Понимание бытия в античной и средневековой философии // Античность как 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тип культуры. М., 2008. С. 284. 307с.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4. Гартман Н. К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основоположению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 онтологии. СПб, 2003. 640 с.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 Э. Идеи к чистой феноменологии и феноменологической философии. М., 2003. 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250 с.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6. Доброхотов А.Л. Категория бытия в классической западноевропейской философии. М., 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2006. 248 с.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Колычев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 П.М. Релятивная онтология. СПб, 2006. 259 с.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Кудряшев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Сагатовский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 В.Н. Триада бытия (введение в неметафизическую 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коррелятивную онтологию)</w:t>
      </w:r>
      <w:proofErr w:type="gramStart"/>
      <w:r w:rsidRPr="00D540A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540AE">
        <w:rPr>
          <w:rFonts w:ascii="Times New Roman" w:hAnsi="Times New Roman" w:cs="Times New Roman"/>
          <w:sz w:val="24"/>
          <w:szCs w:val="24"/>
        </w:rPr>
        <w:t xml:space="preserve">Пб.: Изд. Дом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. Университета, 2009. С. 696-701. 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9. Кузнецов В.Г., Кузнецова И.Д., Миронов В.В.,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Момджян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 К.Х. Философия. Учение о бытии, 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познании и ценностях человеческого существования. Учебник. М, 2004. 519 с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10. Никоненко С.В. Онтология и теория познания [Электронный ресурс] // URL: 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http://bookree.org/reader?file=630836&amp;pg=3 (дата обращения: 16.06.2018 г.)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11. Плотников В.И. Онтология: Хрестоматия. М., Екатеринбург, 2004. 832 с.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12. Рубашкин В. Ш., Лахути Д.Г. Онтология: от натурфилосо</w:t>
      </w:r>
      <w:r w:rsidR="00584161">
        <w:rPr>
          <w:rFonts w:ascii="Times New Roman" w:hAnsi="Times New Roman" w:cs="Times New Roman"/>
          <w:sz w:val="24"/>
          <w:szCs w:val="24"/>
        </w:rPr>
        <w:t xml:space="preserve">фии к научному мировоззрению и </w:t>
      </w:r>
      <w:r w:rsidRPr="00D540AE">
        <w:rPr>
          <w:rFonts w:ascii="Times New Roman" w:hAnsi="Times New Roman" w:cs="Times New Roman"/>
          <w:sz w:val="24"/>
          <w:szCs w:val="24"/>
        </w:rPr>
        <w:t>инженерии знаний // Вопросы философии. 2005. № 1. С. 64-81.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Сагатовский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 В.Н. Триада бытия. С.-Пб, 2008. 123 с.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14. Севальников А. Ю. Онтология Аристотеля и квантовая реаль</w:t>
      </w:r>
      <w:r>
        <w:rPr>
          <w:rFonts w:ascii="Times New Roman" w:hAnsi="Times New Roman" w:cs="Times New Roman"/>
          <w:sz w:val="24"/>
          <w:szCs w:val="24"/>
        </w:rPr>
        <w:t xml:space="preserve">ность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Полигнозис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М., 1998. </w:t>
      </w:r>
      <w:r w:rsidRPr="00D540AE">
        <w:rPr>
          <w:rFonts w:ascii="Times New Roman" w:hAnsi="Times New Roman" w:cs="Times New Roman"/>
          <w:sz w:val="24"/>
          <w:szCs w:val="24"/>
        </w:rPr>
        <w:t>№ 4. С. 27-43.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Сокулер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 Е.А. Семантика и онтология: к интерпретации некоторых мом</w:t>
      </w:r>
      <w:r>
        <w:rPr>
          <w:rFonts w:ascii="Times New Roman" w:hAnsi="Times New Roman" w:cs="Times New Roman"/>
          <w:sz w:val="24"/>
          <w:szCs w:val="24"/>
        </w:rPr>
        <w:t xml:space="preserve">ентов концепций Р. </w:t>
      </w:r>
      <w:r w:rsidRPr="00D540AE">
        <w:rPr>
          <w:rFonts w:ascii="Times New Roman" w:hAnsi="Times New Roman" w:cs="Times New Roman"/>
          <w:sz w:val="24"/>
          <w:szCs w:val="24"/>
        </w:rPr>
        <w:t xml:space="preserve">Карнапа и Л.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Витгенштейна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 // Труды научно-исследовательско</w:t>
      </w:r>
      <w:r>
        <w:rPr>
          <w:rFonts w:ascii="Times New Roman" w:hAnsi="Times New Roman" w:cs="Times New Roman"/>
          <w:sz w:val="24"/>
          <w:szCs w:val="24"/>
        </w:rPr>
        <w:t xml:space="preserve">го семинара Логического центра </w:t>
      </w:r>
      <w:r w:rsidRPr="00D540AE">
        <w:rPr>
          <w:rFonts w:ascii="Times New Roman" w:hAnsi="Times New Roman" w:cs="Times New Roman"/>
          <w:sz w:val="24"/>
          <w:szCs w:val="24"/>
        </w:rPr>
        <w:t>ИФ РАН. М., 1999. С. 49-59.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D540AE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D540AE">
        <w:rPr>
          <w:rFonts w:ascii="Times New Roman" w:hAnsi="Times New Roman" w:cs="Times New Roman"/>
          <w:sz w:val="24"/>
          <w:szCs w:val="24"/>
        </w:rPr>
        <w:t xml:space="preserve"> А.Н. Материалы к лекциям по курсу «Онтол</w:t>
      </w:r>
      <w:r>
        <w:rPr>
          <w:rFonts w:ascii="Times New Roman" w:hAnsi="Times New Roman" w:cs="Times New Roman"/>
          <w:sz w:val="24"/>
          <w:szCs w:val="24"/>
        </w:rPr>
        <w:t xml:space="preserve">огия и теория познания». Ч. 2: </w:t>
      </w:r>
      <w:r w:rsidRPr="00D540AE">
        <w:rPr>
          <w:rFonts w:ascii="Times New Roman" w:hAnsi="Times New Roman" w:cs="Times New Roman"/>
          <w:sz w:val="24"/>
          <w:szCs w:val="24"/>
        </w:rPr>
        <w:t xml:space="preserve">Онтология и метафизика. Калининград: Изд-во КГУ, 2002. 57 </w:t>
      </w:r>
      <w:r w:rsidR="003F7A48">
        <w:rPr>
          <w:rFonts w:ascii="Times New Roman" w:hAnsi="Times New Roman" w:cs="Times New Roman"/>
          <w:sz w:val="24"/>
          <w:szCs w:val="24"/>
        </w:rPr>
        <w:t xml:space="preserve">с. [Электронный ресурс]// URL: </w:t>
      </w:r>
      <w:r w:rsidRPr="00D540AE">
        <w:rPr>
          <w:rFonts w:ascii="Times New Roman" w:hAnsi="Times New Roman" w:cs="Times New Roman"/>
          <w:sz w:val="24"/>
          <w:szCs w:val="24"/>
        </w:rPr>
        <w:t>http://window.edu.ru/resource/577/22577/files/troepolski3.pdf (дата обращения: 16.06.2018 г.)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17. Хайдеггер М. Бытие и время. СПб. 2002. 450 с.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18. Черняков А.Г. Онтология времени. Бытие и время в фи</w:t>
      </w:r>
      <w:r w:rsidR="003F7A48">
        <w:rPr>
          <w:rFonts w:ascii="Times New Roman" w:hAnsi="Times New Roman" w:cs="Times New Roman"/>
          <w:sz w:val="24"/>
          <w:szCs w:val="24"/>
        </w:rPr>
        <w:t xml:space="preserve">лософии Аристотеля, </w:t>
      </w:r>
      <w:proofErr w:type="spellStart"/>
      <w:r w:rsidR="003F7A48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="003F7A48">
        <w:rPr>
          <w:rFonts w:ascii="Times New Roman" w:hAnsi="Times New Roman" w:cs="Times New Roman"/>
          <w:sz w:val="24"/>
          <w:szCs w:val="24"/>
        </w:rPr>
        <w:t xml:space="preserve"> и </w:t>
      </w:r>
      <w:r w:rsidRPr="00D540AE">
        <w:rPr>
          <w:rFonts w:ascii="Times New Roman" w:hAnsi="Times New Roman" w:cs="Times New Roman"/>
          <w:sz w:val="24"/>
          <w:szCs w:val="24"/>
        </w:rPr>
        <w:t xml:space="preserve">Хайдеггера. СПб., 2001. 460 с. 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19. Шохин В.К. «Онтология»: рождение философской дисц</w:t>
      </w:r>
      <w:r w:rsidR="003F7A48">
        <w:rPr>
          <w:rFonts w:ascii="Times New Roman" w:hAnsi="Times New Roman" w:cs="Times New Roman"/>
          <w:sz w:val="24"/>
          <w:szCs w:val="24"/>
        </w:rPr>
        <w:t xml:space="preserve">иплины // Историко-философский </w:t>
      </w:r>
      <w:r w:rsidRPr="00D540AE">
        <w:rPr>
          <w:rFonts w:ascii="Times New Roman" w:hAnsi="Times New Roman" w:cs="Times New Roman"/>
          <w:sz w:val="24"/>
          <w:szCs w:val="24"/>
        </w:rPr>
        <w:t>ежегодник. М., 2001. С. 117-126.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sz w:val="24"/>
          <w:szCs w:val="24"/>
        </w:rPr>
        <w:t>20. Эпштейн М. Философия возможного. СПб. 2001. С. 53-54.</w:t>
      </w:r>
    </w:p>
    <w:p w:rsidR="00D540AE" w:rsidRPr="005A19FC" w:rsidRDefault="00D540AE" w:rsidP="005A19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40AE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 и</w:t>
      </w:r>
      <w:r w:rsidRPr="00D540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540AE">
        <w:rPr>
          <w:rFonts w:ascii="Times New Roman" w:hAnsi="Times New Roman" w:cs="Times New Roman"/>
          <w:b/>
          <w:sz w:val="24"/>
          <w:szCs w:val="24"/>
        </w:rPr>
        <w:t>программного обеспечения, необходимых для освоения дисциплины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40AE">
        <w:rPr>
          <w:rFonts w:ascii="Times New Roman" w:hAnsi="Times New Roman" w:cs="Times New Roman"/>
          <w:sz w:val="24"/>
          <w:szCs w:val="24"/>
        </w:rPr>
        <w:t xml:space="preserve"> ЭБС «Университетская библиотека онлайн» (http://www.bashlib.ru/echitzal/)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40AE">
        <w:rPr>
          <w:rFonts w:ascii="Times New Roman" w:hAnsi="Times New Roman" w:cs="Times New Roman"/>
          <w:sz w:val="24"/>
          <w:szCs w:val="24"/>
        </w:rPr>
        <w:t xml:space="preserve"> ЭБС «ЛАНЬ» (https://e.lanbook.com)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40AE">
        <w:rPr>
          <w:rFonts w:ascii="Times New Roman" w:hAnsi="Times New Roman" w:cs="Times New Roman"/>
          <w:sz w:val="24"/>
          <w:szCs w:val="24"/>
        </w:rPr>
        <w:t>. Научная электронная библиотека Elibrary.ru (https://elibrary.ru)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40AE">
        <w:rPr>
          <w:rFonts w:ascii="Times New Roman" w:hAnsi="Times New Roman" w:cs="Times New Roman"/>
          <w:sz w:val="24"/>
          <w:szCs w:val="24"/>
        </w:rPr>
        <w:t>. Вопросы философии (http://vphil.ru)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40AE">
        <w:rPr>
          <w:rFonts w:ascii="Times New Roman" w:hAnsi="Times New Roman" w:cs="Times New Roman"/>
          <w:sz w:val="24"/>
          <w:szCs w:val="24"/>
        </w:rPr>
        <w:t xml:space="preserve">. Философский портал (http://www.philosophy.ru) </w:t>
      </w:r>
    </w:p>
    <w:p w:rsidR="00D540AE" w:rsidRPr="00D540AE" w:rsidRDefault="00D540AE" w:rsidP="00D5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40AE">
        <w:rPr>
          <w:rFonts w:ascii="Times New Roman" w:hAnsi="Times New Roman" w:cs="Times New Roman"/>
          <w:sz w:val="24"/>
          <w:szCs w:val="24"/>
        </w:rPr>
        <w:t xml:space="preserve">. Электронная библиотека по философии (http://filosof.historic.ru) </w:t>
      </w:r>
    </w:p>
    <w:sectPr w:rsidR="00D540AE" w:rsidRPr="00D540AE" w:rsidSect="00B5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6C49"/>
    <w:rsid w:val="001357E0"/>
    <w:rsid w:val="003F7A48"/>
    <w:rsid w:val="00584161"/>
    <w:rsid w:val="005A19FC"/>
    <w:rsid w:val="00766C49"/>
    <w:rsid w:val="008501B4"/>
    <w:rsid w:val="0099105E"/>
    <w:rsid w:val="00991A64"/>
    <w:rsid w:val="00B50FF6"/>
    <w:rsid w:val="00B715C7"/>
    <w:rsid w:val="00D540AE"/>
    <w:rsid w:val="00E13B9B"/>
    <w:rsid w:val="00E5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2</cp:revision>
  <dcterms:created xsi:type="dcterms:W3CDTF">2023-05-22T05:57:00Z</dcterms:created>
  <dcterms:modified xsi:type="dcterms:W3CDTF">2023-05-22T05:57:00Z</dcterms:modified>
</cp:coreProperties>
</file>